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b9be1ffad4b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DEPRO AS</w:t>
      </w:r>
    </w:p>
    <w:sectPr>
      <w:headerReference xmlns:r="http://schemas.openxmlformats.org/officeDocument/2006/relationships" w:type="default" r:id="Rd7f3ac2edc7743f8"/>
      <w:footerReference xmlns:r="http://schemas.openxmlformats.org/officeDocument/2006/relationships" w:type="default" r:id="Rd717423ee54a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DEPRO AS   ·   Org.nr 987 794 607   ·   Martin Vagles veg 2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3ac2edc7743f8" /><Relationship Type="http://schemas.openxmlformats.org/officeDocument/2006/relationships/footer" Target="/word/footer1.xml" Id="Rd717423ee54a4930" /></Relationships>
</file>