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3bd24bd42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 BETONG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 BETONG AS</w:t>
      </w:r>
    </w:p>
    <w:sectPr>
      <w:headerReference xmlns:r="http://schemas.openxmlformats.org/officeDocument/2006/relationships" w:type="default" r:id="Rd9546cde28004b59"/>
      <w:footerReference xmlns:r="http://schemas.openxmlformats.org/officeDocument/2006/relationships" w:type="default" r:id="R0d54474cb72e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 BETONG AS   ·   Org.nr 987 796 898   ·   Beverveien 25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46cde28004b59" /><Relationship Type="http://schemas.openxmlformats.org/officeDocument/2006/relationships/footer" Target="/word/footer1.xml" Id="R0d54474cb72e4d12" /></Relationships>
</file>