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f9cc00cb3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BETONG AS</w:t>
      </w:r>
    </w:p>
    <w:sectPr>
      <w:headerReference xmlns:r="http://schemas.openxmlformats.org/officeDocument/2006/relationships" w:type="default" r:id="R3fe639cfb1dc4259"/>
      <w:footerReference xmlns:r="http://schemas.openxmlformats.org/officeDocument/2006/relationships" w:type="default" r:id="R60d21c37f9b1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639cfb1dc4259" /><Relationship Type="http://schemas.openxmlformats.org/officeDocument/2006/relationships/footer" Target="/word/footer1.xml" Id="R60d21c37f9b14fd3" /></Relationships>
</file>