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5d4f4a6b4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 BETONG AS, org.nr 987 796 898,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BETONG AS</w:t>
      </w:r>
    </w:p>
    <w:sectPr>
      <w:headerReference xmlns:r="http://schemas.openxmlformats.org/officeDocument/2006/relationships" w:type="default" r:id="Rc21892bd04c2469e"/>
      <w:footerReference xmlns:r="http://schemas.openxmlformats.org/officeDocument/2006/relationships" w:type="default" r:id="R43b05695426e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BETONG AS   ·   Org.nr 987 796 898   ·   Beverveien 25   ·   0596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892bd04c2469e" /><Relationship Type="http://schemas.openxmlformats.org/officeDocument/2006/relationships/footer" Target="/word/footer1.xml" Id="R43b05695426e447e" /></Relationships>
</file>