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d7540c10b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 BETONG AS.</w:t>
      </w:r>
    </w:p>
    <w:sectPr>
      <w:headerReference xmlns:r="http://schemas.openxmlformats.org/officeDocument/2006/relationships" w:type="default" r:id="Rf7e5cac9ff7242a7"/>
      <w:footerReference xmlns:r="http://schemas.openxmlformats.org/officeDocument/2006/relationships" w:type="default" r:id="R170efbd2e1ec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5cac9ff7242a7" /><Relationship Type="http://schemas.openxmlformats.org/officeDocument/2006/relationships/footer" Target="/word/footer1.xml" Id="R170efbd2e1ec4f43" /></Relationships>
</file>