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c2dc044e84f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CONNECT INVEST AS</w:t>
      </w:r>
    </w:p>
    <w:sectPr>
      <w:headerReference xmlns:r="http://schemas.openxmlformats.org/officeDocument/2006/relationships" w:type="default" r:id="R0dd24bbae5644669"/>
      <w:footerReference xmlns:r="http://schemas.openxmlformats.org/officeDocument/2006/relationships" w:type="default" r:id="Ra185c1538f1449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CONNECT INVEST AS   ·   Org.nr 987 825 472   ·   Lachmanns vei 34B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CONNECT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24bbae5644669" /><Relationship Type="http://schemas.openxmlformats.org/officeDocument/2006/relationships/footer" Target="/word/footer1.xml" Id="Ra185c1538f14498e" /></Relationships>
</file>