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5eea16eeb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ACS FINANS AS.</w:t>
      </w:r>
    </w:p>
    <w:sectPr>
      <w:headerReference xmlns:r="http://schemas.openxmlformats.org/officeDocument/2006/relationships" w:type="default" r:id="R65417772ed3e4662"/>
      <w:footerReference xmlns:r="http://schemas.openxmlformats.org/officeDocument/2006/relationships" w:type="default" r:id="R8af3242f82c0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17772ed3e4662" /><Relationship Type="http://schemas.openxmlformats.org/officeDocument/2006/relationships/footer" Target="/word/footer1.xml" Id="R8af3242f82c047dd" /></Relationships>
</file>