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2499dc9bd944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TRICO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TRICO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75a9627d4e4944"/>
      <w:footerReference xmlns:r="http://schemas.openxmlformats.org/officeDocument/2006/relationships" w:type="default" r:id="Rd87ff5f47e8a49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TRICO EIENDOM AS   ·   Org.nr 987 866 039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TRICO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75a9627d4e4944" /><Relationship Type="http://schemas.openxmlformats.org/officeDocument/2006/relationships/footer" Target="/word/footer1.xml" Id="Rd87ff5f47e8a4900" /></Relationships>
</file>