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b04b184dc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fa3979a29741b0"/>
      <w:footerReference xmlns:r="http://schemas.openxmlformats.org/officeDocument/2006/relationships" w:type="default" r:id="Rab9a4d3a3b5b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REMORA AS   ·   Org.nr 987 904 097   ·   Ruseløkkveien 30   ·   0251 OSLO   ·   Tlf. 51 95 01 20   ·   www.remora.no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a3979a29741b0" /><Relationship Type="http://schemas.openxmlformats.org/officeDocument/2006/relationships/footer" Target="/word/footer1.xml" Id="Rab9a4d3a3b5b4ca7" /></Relationships>
</file>