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3a0910b97949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LOGISTIKKBYGG I AS</w:t>
      </w:r>
    </w:p>
    <w:sectPr>
      <w:headerReference xmlns:r="http://schemas.openxmlformats.org/officeDocument/2006/relationships" w:type="default" r:id="R0a09b56fa6c64e33"/>
      <w:footerReference xmlns:r="http://schemas.openxmlformats.org/officeDocument/2006/relationships" w:type="default" r:id="R27180537ca3c48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LOGISTIKKBYGG I AS   ·   Org.nr 987 910 607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LOGISTIKKBYGG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09b56fa6c64e33" /><Relationship Type="http://schemas.openxmlformats.org/officeDocument/2006/relationships/footer" Target="/word/footer1.xml" Id="R27180537ca3c4865" /></Relationships>
</file>