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48ad0139d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CAMIR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CAMIR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7994b95af4eea"/>
      <w:footerReference xmlns:r="http://schemas.openxmlformats.org/officeDocument/2006/relationships" w:type="default" r:id="R553c0c4995f4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CAMIR AS   ·   Org.nr 987 932 449   ·   c/o Rye, Stabburfaret 2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7994b95af4eea" /><Relationship Type="http://schemas.openxmlformats.org/officeDocument/2006/relationships/footer" Target="/word/footer1.xml" Id="R553c0c4995f44511" /></Relationships>
</file>