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8c3c8fabb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BD-EIENDOM AS, org.nr 987 944 617,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BD-EIENDOM AS</w:t>
      </w:r>
    </w:p>
    <w:sectPr>
      <w:headerReference xmlns:r="http://schemas.openxmlformats.org/officeDocument/2006/relationships" w:type="default" r:id="Rd5dc62669a164316"/>
      <w:footerReference xmlns:r="http://schemas.openxmlformats.org/officeDocument/2006/relationships" w:type="default" r:id="R9eef3167430e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c62669a164316" /><Relationship Type="http://schemas.openxmlformats.org/officeDocument/2006/relationships/footer" Target="/word/footer1.xml" Id="R9eef3167430e4d54" /></Relationships>
</file>