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189d5ddca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PSI WATER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PSI WATER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1faadbcc84e3b"/>
      <w:footerReference xmlns:r="http://schemas.openxmlformats.org/officeDocument/2006/relationships" w:type="default" r:id="R4ab7d01af313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PSI WATER TECH AS   ·   Org.nr 987 973 439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PSI WATER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1faadbcc84e3b" /><Relationship Type="http://schemas.openxmlformats.org/officeDocument/2006/relationships/footer" Target="/word/footer1.xml" Id="R4ab7d01af3134eb1" /></Relationships>
</file>