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b39c97ba6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EIENDOMSMEGLING PORSGRUNN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EIENDOMSMEGLING PORSGRUNN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05376550d4c2e"/>
      <w:footerReference xmlns:r="http://schemas.openxmlformats.org/officeDocument/2006/relationships" w:type="default" r:id="R8a7e8abf7f10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EIENDOMSMEGLING PORSGRUNN AS   ·   Org.nr 987 987 979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EIENDOMSMEGLING PORSGRUNN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05376550d4c2e" /><Relationship Type="http://schemas.openxmlformats.org/officeDocument/2006/relationships/footer" Target="/word/footer1.xml" Id="R8a7e8abf7f104db7" /></Relationships>
</file>