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4d13d40c2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db206d45d4a11"/>
      <w:footerReference xmlns:r="http://schemas.openxmlformats.org/officeDocument/2006/relationships" w:type="default" r:id="Rb8f971cf861041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HSB EIENDOM AS   ·   Org.nr 988 021 091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db206d45d4a11" /><Relationship Type="http://schemas.openxmlformats.org/officeDocument/2006/relationships/footer" Target="/word/footer1.xml" Id="Rb8f971cf861041c8" /></Relationships>
</file>