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ec5afd0c9f4f5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Blomsterdalen,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TROND MOHN FORSKNINGSSTIFTELSE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TROND MOHN FORSKNINGSSTIFTELSE</w:t>
      </w:r>
    </w:p>
    <w:sectPr>
      <w:headerReference xmlns:r="http://schemas.openxmlformats.org/officeDocument/2006/relationships" w:type="default" r:id="R9ef3a318a3da4b69"/>
      <w:footerReference xmlns:r="http://schemas.openxmlformats.org/officeDocument/2006/relationships" w:type="default" r:id="R522deaef01444e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TROND MOHN FORSKNINGSSTIFTELSE   ·   Org.nr 988 029 327   ·   Ytrebygdsvegen 215   ·   5258 BLOMSTERDALEN   ·   post@mohnfoundation.no   ·   www.mohnfoundation.no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TROND MOHN FORSKNINGSSTIFTELSE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f3a318a3da4b69" /><Relationship Type="http://schemas.openxmlformats.org/officeDocument/2006/relationships/footer" Target="/word/footer1.xml" Id="R522deaef01444e6b" /></Relationships>
</file>