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31a608db194bf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PEPSAN AS</w:t>
      </w:r>
    </w:p>
    <w:sectPr>
      <w:headerReference xmlns:r="http://schemas.openxmlformats.org/officeDocument/2006/relationships" w:type="default" r:id="R99583ca1b9704044"/>
      <w:footerReference xmlns:r="http://schemas.openxmlformats.org/officeDocument/2006/relationships" w:type="default" r:id="R46b2a1d38f5646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PEPSAN AS   ·   Org.nr 988 053 708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PEPSAN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583ca1b9704044" /><Relationship Type="http://schemas.openxmlformats.org/officeDocument/2006/relationships/footer" Target="/word/footer1.xml" Id="R46b2a1d38f564615" /></Relationships>
</file>