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f948ceddc8c459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JARUS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JARUS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d4892fdd64c4237"/>
      <w:footerReference xmlns:r="http://schemas.openxmlformats.org/officeDocument/2006/relationships" w:type="default" r:id="Rb0c8571a903d439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JARUS INVEST AS   ·   Org.nr 988 065 005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JARUS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d4892fdd64c4237" /><Relationship Type="http://schemas.openxmlformats.org/officeDocument/2006/relationships/footer" Target="/word/footer1.xml" Id="Rb0c8571a903d4399" /></Relationships>
</file>