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4f64948fae46e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HYPERICUM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HYPERICUM AS</w:t>
      </w:r>
    </w:p>
    <w:sectPr>
      <w:headerReference xmlns:r="http://schemas.openxmlformats.org/officeDocument/2006/relationships" w:type="default" r:id="R5898f5ccc76f44d6"/>
      <w:footerReference xmlns:r="http://schemas.openxmlformats.org/officeDocument/2006/relationships" w:type="default" r:id="R7619808cae0948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HYPERICUM AS   ·   Org.nr 988 077 860   ·   C/O Kenneth Nilsen, Verven 12C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HYPERICUM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98f5ccc76f44d6" /><Relationship Type="http://schemas.openxmlformats.org/officeDocument/2006/relationships/footer" Target="/word/footer1.xml" Id="R7619808cae0948a8" /></Relationships>
</file>