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4daeaf665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FLAATEN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FLAATEN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ff887b0cc47b2"/>
      <w:footerReference xmlns:r="http://schemas.openxmlformats.org/officeDocument/2006/relationships" w:type="default" r:id="R24834f0b54f0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FLAATEN INVEST II AS   ·   Org.nr 988 095 060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FLAATEN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ff887b0cc47b2" /><Relationship Type="http://schemas.openxmlformats.org/officeDocument/2006/relationships/footer" Target="/word/footer1.xml" Id="R24834f0b54f04b3d" /></Relationships>
</file>