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88f5f789d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GIGA EIENDOM AS</w:t>
      </w:r>
    </w:p>
    <w:sectPr>
      <w:headerReference xmlns:r="http://schemas.openxmlformats.org/officeDocument/2006/relationships" w:type="default" r:id="Re4a7ac8f31934e15"/>
      <w:footerReference xmlns:r="http://schemas.openxmlformats.org/officeDocument/2006/relationships" w:type="default" r:id="Re531f729c373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GIGA EIENDOM AS   ·   Org.nr 988 150 312   ·   Kalfarveien 20D   ·   5018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7ac8f31934e15" /><Relationship Type="http://schemas.openxmlformats.org/officeDocument/2006/relationships/footer" Target="/word/footer1.xml" Id="Re531f729c3734429" /></Relationships>
</file>