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dfbd4a698ed47e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MA-INVEST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Stathelle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Stathelle,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MA-INVEST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8c2455dd9b014a08"/>
      <w:footerReference xmlns:r="http://schemas.openxmlformats.org/officeDocument/2006/relationships" w:type="default" r:id="Rb53afc23f60843d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MA-INVEST AS   ·   Org.nr 988 167 088   ·   Asvallveien 46   ·   3961 STATHELLE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MA-INVEST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c2455dd9b014a08" /><Relationship Type="http://schemas.openxmlformats.org/officeDocument/2006/relationships/footer" Target="/word/footer1.xml" Id="Rb53afc23f60843d5" /></Relationships>
</file>