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9f25d27dc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JAFS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JAFS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9e84cedcc48b8"/>
      <w:footerReference xmlns:r="http://schemas.openxmlformats.org/officeDocument/2006/relationships" w:type="default" r:id="Rbb9d7a9f997b4c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JAFS INVEST AS   ·   Org.nr 988 221 899   ·   Austre Lurane 6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JAFS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9e84cedcc48b8" /><Relationship Type="http://schemas.openxmlformats.org/officeDocument/2006/relationships/footer" Target="/word/footer1.xml" Id="Rbb9d7a9f997b4c8b" /></Relationships>
</file>