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2e03f225a347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JAVIST RYLA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JAVIST RYLA AS</w:t>
      </w:r>
    </w:p>
    <w:sectPr>
      <w:headerReference xmlns:r="http://schemas.openxmlformats.org/officeDocument/2006/relationships" w:type="default" r:id="R02222c436dda498d"/>
      <w:footerReference xmlns:r="http://schemas.openxmlformats.org/officeDocument/2006/relationships" w:type="default" r:id="R2997ee8b3ac74a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JAVIST RYLA AS   ·   Org.nr 988 326 321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JAVIST RYLA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222c436dda498d" /><Relationship Type="http://schemas.openxmlformats.org/officeDocument/2006/relationships/footer" Target="/word/footer1.xml" Id="R2997ee8b3ac74ac2" /></Relationships>
</file>