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84d9ddb82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PRICEWATERHOUSECOOPERS AS</w:t>
      </w:r>
    </w:p>
    <w:sectPr>
      <w:headerReference xmlns:r="http://schemas.openxmlformats.org/officeDocument/2006/relationships" w:type="default" r:id="Rec291bd72e474eb6"/>
      <w:footerReference xmlns:r="http://schemas.openxmlformats.org/officeDocument/2006/relationships" w:type="default" r:id="R66fa49a24ebe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PRICEWATERHOUSECOOPERS AS   ·   Org.nr 988 371 084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91bd72e474eb6" /><Relationship Type="http://schemas.openxmlformats.org/officeDocument/2006/relationships/footer" Target="/word/footer1.xml" Id="R66fa49a24ebe4c20" /></Relationships>
</file>