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cc4988d5a47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WILDHORN INVEST AS, org.nr 988 394 831,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07042add08394a53"/>
      <w:footerReference xmlns:r="http://schemas.openxmlformats.org/officeDocument/2006/relationships" w:type="default" r:id="Rd89f0c7f4a6f42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042add08394a53" /><Relationship Type="http://schemas.openxmlformats.org/officeDocument/2006/relationships/footer" Target="/word/footer1.xml" Id="Rd89f0c7f4a6f4248" /></Relationships>
</file>