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45d02ed58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SYFRAS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SYFRAS AS</w:t>
      </w:r>
    </w:p>
    <w:sectPr>
      <w:headerReference xmlns:r="http://schemas.openxmlformats.org/officeDocument/2006/relationships" w:type="default" r:id="R9a34d90e70eb464c"/>
      <w:footerReference xmlns:r="http://schemas.openxmlformats.org/officeDocument/2006/relationships" w:type="default" r:id="R5a2fa5e18f2f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4d90e70eb464c" /><Relationship Type="http://schemas.openxmlformats.org/officeDocument/2006/relationships/footer" Target="/word/footer1.xml" Id="R5a2fa5e18f2f466b" /></Relationships>
</file>