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d1a93f723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HERWA EIENDOM AS</w:t>
      </w:r>
    </w:p>
    <w:sectPr>
      <w:headerReference xmlns:r="http://schemas.openxmlformats.org/officeDocument/2006/relationships" w:type="default" r:id="Rde4f6c49547b4cb1"/>
      <w:footerReference xmlns:r="http://schemas.openxmlformats.org/officeDocument/2006/relationships" w:type="default" r:id="Re03949102f04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f6c49547b4cb1" /><Relationship Type="http://schemas.openxmlformats.org/officeDocument/2006/relationships/footer" Target="/word/footer1.xml" Id="Re03949102f04400d" /></Relationships>
</file>