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b4e9a669043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NYRUD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NYRUD FINANS AS</w:t>
      </w:r>
    </w:p>
    <w:sectPr>
      <w:headerReference xmlns:r="http://schemas.openxmlformats.org/officeDocument/2006/relationships" w:type="default" r:id="Rc3d43f289946418a"/>
      <w:footerReference xmlns:r="http://schemas.openxmlformats.org/officeDocument/2006/relationships" w:type="default" r:id="R58a90a196adb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43f289946418a" /><Relationship Type="http://schemas.openxmlformats.org/officeDocument/2006/relationships/footer" Target="/word/footer1.xml" Id="R58a90a196adb422b" /></Relationships>
</file>