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d07c1fc9f544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Mandal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TERRENGTRANSPORT HOLDING AS.</w:t>
      </w:r>
    </w:p>
    <w:sectPr>
      <w:headerReference xmlns:r="http://schemas.openxmlformats.org/officeDocument/2006/relationships" w:type="default" r:id="Rd60ad29158914b2c"/>
      <w:footerReference xmlns:r="http://schemas.openxmlformats.org/officeDocument/2006/relationships" w:type="default" r:id="Rfa82cdd38da54c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TERRENGTRANSPORT HOLDING AS   ·   Org.nr 988 540 307   ·   Doneheia 138   ·   4516 MANDAL   ·   Tlf. 38 28 95 00   ·   postmaster@ttas.no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TERRENGTRANSPORT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0ad29158914b2c" /><Relationship Type="http://schemas.openxmlformats.org/officeDocument/2006/relationships/footer" Target="/word/footer1.xml" Id="Rfa82cdd38da54c06" /></Relationships>
</file>