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46f79b7f8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THK MOTOR INVEST AS</w:t>
      </w:r>
    </w:p>
    <w:sectPr>
      <w:headerReference xmlns:r="http://schemas.openxmlformats.org/officeDocument/2006/relationships" w:type="default" r:id="Rf403aab83dc84610"/>
      <w:footerReference xmlns:r="http://schemas.openxmlformats.org/officeDocument/2006/relationships" w:type="default" r:id="R86d3f2bb5e96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THK MOTOR INVEST AS   ·   Org.nr 988 603 740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3aab83dc84610" /><Relationship Type="http://schemas.openxmlformats.org/officeDocument/2006/relationships/footer" Target="/word/footer1.xml" Id="R86d3f2bb5e9641b8" /></Relationships>
</file>