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5afbfdb74740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b90abd93d64fbd"/>
      <w:footerReference xmlns:r="http://schemas.openxmlformats.org/officeDocument/2006/relationships" w:type="default" r:id="R34447bc8ab5d4e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JANMA INVEST AS   ·   Org.nr 988 635 413   ·   Trastalia 34   ·   6412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b90abd93d64fbd" /><Relationship Type="http://schemas.openxmlformats.org/officeDocument/2006/relationships/footer" Target="/word/footer1.xml" Id="R34447bc8ab5d4e09" /></Relationships>
</file>