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55bda4a91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JANMA INVEST AS</w:t>
      </w:r>
    </w:p>
    <w:sectPr>
      <w:headerReference xmlns:r="http://schemas.openxmlformats.org/officeDocument/2006/relationships" w:type="default" r:id="R7942e021e21f426f"/>
      <w:footerReference xmlns:r="http://schemas.openxmlformats.org/officeDocument/2006/relationships" w:type="default" r:id="R731023022668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JANMA INVEST AS   ·   Org.nr 988 635 413   ·   Trastalia 34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2e021e21f426f" /><Relationship Type="http://schemas.openxmlformats.org/officeDocument/2006/relationships/footer" Target="/word/footer1.xml" Id="R7310230226684c48" /></Relationships>
</file>