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252b69330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Bjorli,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ENSTAD</w:t>
      </w:r>
    </w:p>
    <w:sectPr>
      <w:headerReference xmlns:r="http://schemas.openxmlformats.org/officeDocument/2006/relationships" w:type="default" r:id="R5857257bc4464ede"/>
      <w:footerReference xmlns:r="http://schemas.openxmlformats.org/officeDocument/2006/relationships" w:type="default" r:id="R7833c89c5f56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ENSTAD   ·   Org.nr 988 648 280   ·   Gardsvegen 22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ENSTAD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7257bc4464ede" /><Relationship Type="http://schemas.openxmlformats.org/officeDocument/2006/relationships/footer" Target="/word/footer1.xml" Id="R7833c89c5f5646ed" /></Relationships>
</file>