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da9f3b765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ITAMI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ITAMI AS</w:t>
      </w:r>
    </w:p>
    <w:sectPr>
      <w:headerReference xmlns:r="http://schemas.openxmlformats.org/officeDocument/2006/relationships" w:type="default" r:id="Rc60fdca44aa5421f"/>
      <w:footerReference xmlns:r="http://schemas.openxmlformats.org/officeDocument/2006/relationships" w:type="default" r:id="R1e81fa063d3f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ITAMI AS   ·   Org.nr 988 677 728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fdca44aa5421f" /><Relationship Type="http://schemas.openxmlformats.org/officeDocument/2006/relationships/footer" Target="/word/footer1.xml" Id="R1e81fa063d3f45fb" /></Relationships>
</file>