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f04f1fc61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BOOMTOPP AS</w:t>
      </w:r>
    </w:p>
    <w:sectPr>
      <w:headerReference xmlns:r="http://schemas.openxmlformats.org/officeDocument/2006/relationships" w:type="default" r:id="Rddf23f477b704608"/>
      <w:footerReference xmlns:r="http://schemas.openxmlformats.org/officeDocument/2006/relationships" w:type="default" r:id="Rc3674c654fcd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BOOMTOPP AS   ·   Org.nr 988 769 789   ·   Kolheivegen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BOOMTOPP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23f477b704608" /><Relationship Type="http://schemas.openxmlformats.org/officeDocument/2006/relationships/footer" Target="/word/footer1.xml" Id="Rc3674c654fcd4bf0" /></Relationships>
</file>