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2803957e44c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YTTERØY HOLDING AS</w:t>
      </w:r>
    </w:p>
    <w:sectPr>
      <w:headerReference xmlns:r="http://schemas.openxmlformats.org/officeDocument/2006/relationships" w:type="default" r:id="Rafb24df6421d4064"/>
      <w:footerReference xmlns:r="http://schemas.openxmlformats.org/officeDocument/2006/relationships" w:type="default" r:id="Rff7965fc47ef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24df6421d4064" /><Relationship Type="http://schemas.openxmlformats.org/officeDocument/2006/relationships/footer" Target="/word/footer1.xml" Id="Rff7965fc47ef4a46" /></Relationships>
</file>