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ed7a2857e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 AS</w:t>
      </w:r>
    </w:p>
    <w:sectPr>
      <w:headerReference xmlns:r="http://schemas.openxmlformats.org/officeDocument/2006/relationships" w:type="default" r:id="R170f3963df974cfb"/>
      <w:footerReference xmlns:r="http://schemas.openxmlformats.org/officeDocument/2006/relationships" w:type="default" r:id="Rf055fa8d35bb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 AS   ·   Org.nr 988 815 950   ·   c/o Birger Sørensen, Thomas Heftyes gate 37A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f3963df974cfb" /><Relationship Type="http://schemas.openxmlformats.org/officeDocument/2006/relationships/footer" Target="/word/footer1.xml" Id="Rf055fa8d35bb48b0" /></Relationships>
</file>