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1048cc94e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3 AS</w:t>
      </w:r>
    </w:p>
    <w:sectPr>
      <w:headerReference xmlns:r="http://schemas.openxmlformats.org/officeDocument/2006/relationships" w:type="default" r:id="Rd79cf02be9f34cfc"/>
      <w:footerReference xmlns:r="http://schemas.openxmlformats.org/officeDocument/2006/relationships" w:type="default" r:id="R609b60297978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3 AS   ·   Org.nr 988 843 296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cf02be9f34cfc" /><Relationship Type="http://schemas.openxmlformats.org/officeDocument/2006/relationships/footer" Target="/word/footer1.xml" Id="R609b602979784718" /></Relationships>
</file>