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bd3b8bc4a48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FANA STILLAS AS</w:t>
      </w:r>
    </w:p>
    <w:sectPr>
      <w:headerReference xmlns:r="http://schemas.openxmlformats.org/officeDocument/2006/relationships" w:type="default" r:id="R4fc8618cdaa54644"/>
      <w:footerReference xmlns:r="http://schemas.openxmlformats.org/officeDocument/2006/relationships" w:type="default" r:id="R12a902371e9e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 STILLAS AS   ·   Org.nr 988 869 317   ·   Fanavegen 39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8618cdaa54644" /><Relationship Type="http://schemas.openxmlformats.org/officeDocument/2006/relationships/footer" Target="/word/footer1.xml" Id="R12a902371e9e488a" /></Relationships>
</file>