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2b17c2b24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RANTO AS</w:t>
      </w:r>
    </w:p>
    <w:sectPr>
      <w:headerReference xmlns:r="http://schemas.openxmlformats.org/officeDocument/2006/relationships" w:type="default" r:id="R4199e3b31fbb4e44"/>
      <w:footerReference xmlns:r="http://schemas.openxmlformats.org/officeDocument/2006/relationships" w:type="default" r:id="R790b6138372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RANTO AS   ·   Org.nr 988 872 903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9e3b31fbb4e44" /><Relationship Type="http://schemas.openxmlformats.org/officeDocument/2006/relationships/footer" Target="/word/footer1.xml" Id="R790b6138372e42e0" /></Relationships>
</file>