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8f0f7e8ff64d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 I Senja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BRØDRENE KARLSEN AS.</w:t>
      </w:r>
    </w:p>
    <w:sectPr>
      <w:headerReference xmlns:r="http://schemas.openxmlformats.org/officeDocument/2006/relationships" w:type="default" r:id="R36e81a3fe6724597"/>
      <w:footerReference xmlns:r="http://schemas.openxmlformats.org/officeDocument/2006/relationships" w:type="default" r:id="R0cd1f9bf28544c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KARLSEN AS   ·   Org.nr 988 875 708   ·   Oskarbakken 4C   ·   9389 HUSØY I SENJA   ·   Tlf. 77 85 13 00   ·   mail@brkarlsen.no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81a3fe6724597" /><Relationship Type="http://schemas.openxmlformats.org/officeDocument/2006/relationships/footer" Target="/word/footer1.xml" Id="R0cd1f9bf28544cc1" /></Relationships>
</file>