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ebdb2bcc143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MARTIN OLSEN AS</w:t>
      </w:r>
    </w:p>
    <w:sectPr>
      <w:headerReference xmlns:r="http://schemas.openxmlformats.org/officeDocument/2006/relationships" w:type="default" r:id="Rff3357433e9b497e"/>
      <w:footerReference xmlns:r="http://schemas.openxmlformats.org/officeDocument/2006/relationships" w:type="default" r:id="Rf11fabc1c0a349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OLSEN AS   ·   Org.nr 988 899 208   ·   Kanalveien 21A   ·   3127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357433e9b497e" /><Relationship Type="http://schemas.openxmlformats.org/officeDocument/2006/relationships/footer" Target="/word/footer1.xml" Id="Rf11fabc1c0a349c5" /></Relationships>
</file>