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fa1440e20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KOMMUNE</w:t>
      </w:r>
    </w:p>
    <w:sectPr>
      <w:headerReference xmlns:r="http://schemas.openxmlformats.org/officeDocument/2006/relationships" w:type="default" r:id="Rc3bca2cba3d34197"/>
      <w:footerReference xmlns:r="http://schemas.openxmlformats.org/officeDocument/2006/relationships" w:type="default" r:id="R1d6516802bf5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ca2cba3d34197" /><Relationship Type="http://schemas.openxmlformats.org/officeDocument/2006/relationships/footer" Target="/word/footer1.xml" Id="R1d6516802bf547b7" /></Relationships>
</file>