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1893beafb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INVEST AS</w:t>
      </w:r>
    </w:p>
    <w:sectPr>
      <w:headerReference xmlns:r="http://schemas.openxmlformats.org/officeDocument/2006/relationships" w:type="default" r:id="Ra630a7faac8041f6"/>
      <w:footerReference xmlns:r="http://schemas.openxmlformats.org/officeDocument/2006/relationships" w:type="default" r:id="R923dadd32d48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INVEST AS   ·   Org.nr 988 915 009   ·   Sevikveien 19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0a7faac8041f6" /><Relationship Type="http://schemas.openxmlformats.org/officeDocument/2006/relationships/footer" Target="/word/footer1.xml" Id="R923dadd32d484bd9" /></Relationships>
</file>