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abfae0f52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EMKAY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EMKAY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ad7e3d1f124725"/>
      <w:footerReference xmlns:r="http://schemas.openxmlformats.org/officeDocument/2006/relationships" w:type="default" r:id="R94c1c988d75b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EMKAY INVEST II AS   ·   Org.nr 988 915 513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EMKAY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d7e3d1f124725" /><Relationship Type="http://schemas.openxmlformats.org/officeDocument/2006/relationships/footer" Target="/word/footer1.xml" Id="R94c1c988d75b473c" /></Relationships>
</file>