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52afe4359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b147e44b44cb1"/>
      <w:footerReference xmlns:r="http://schemas.openxmlformats.org/officeDocument/2006/relationships" w:type="default" r:id="R518afbcd9b28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STENCAP AS   ·   Org.nr 988 933 872   ·   Lille Stranden 7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b147e44b44cb1" /><Relationship Type="http://schemas.openxmlformats.org/officeDocument/2006/relationships/footer" Target="/word/footer1.xml" Id="R518afbcd9b284309" /></Relationships>
</file>