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054d84a75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ZURARIS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ZURARIS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5cce0f66e46e3"/>
      <w:footerReference xmlns:r="http://schemas.openxmlformats.org/officeDocument/2006/relationships" w:type="default" r:id="R081b5d3b27e9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ZURARIS HOLDING AS   ·   Org.nr 988 934 321   ·   Rødmyrjordet 57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ZURARIS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5cce0f66e46e3" /><Relationship Type="http://schemas.openxmlformats.org/officeDocument/2006/relationships/footer" Target="/word/footer1.xml" Id="R081b5d3b27e94f50" /></Relationships>
</file>