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1fdc103d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ARILD BRÅTEN REGNSKAP AS, org.nr 988 936 987,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BRÅTEN REGNSKAP AS</w:t>
      </w:r>
    </w:p>
    <w:sectPr>
      <w:headerReference xmlns:r="http://schemas.openxmlformats.org/officeDocument/2006/relationships" w:type="default" r:id="Ra021195b2ced496c"/>
      <w:footerReference xmlns:r="http://schemas.openxmlformats.org/officeDocument/2006/relationships" w:type="default" r:id="Rdf49f6306ab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195b2ced496c" /><Relationship Type="http://schemas.openxmlformats.org/officeDocument/2006/relationships/footer" Target="/word/footer1.xml" Id="Rdf49f6306ab948ad" /></Relationships>
</file>