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0444f87d444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PISON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PISON AS</w:t>
      </w:r>
    </w:p>
    <w:sectPr>
      <w:headerReference xmlns:r="http://schemas.openxmlformats.org/officeDocument/2006/relationships" w:type="default" r:id="R64915a34f7be4562"/>
      <w:footerReference xmlns:r="http://schemas.openxmlformats.org/officeDocument/2006/relationships" w:type="default" r:id="Rb3ba026f107b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PISON AS   ·   Org.nr 988 968 617   ·   Rimøy   ·   6094 LEINØY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15a34f7be4562" /><Relationship Type="http://schemas.openxmlformats.org/officeDocument/2006/relationships/footer" Target="/word/footer1.xml" Id="Rb3ba026f107b4664" /></Relationships>
</file>